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64A5F" w14:textId="532D3CCF" w:rsidR="00B65915" w:rsidRDefault="00E71760" w:rsidP="00B65915">
      <w:pPr>
        <w:pStyle w:val="Heading1"/>
        <w:rPr>
          <w:noProof/>
        </w:rPr>
      </w:pPr>
      <w:r>
        <w:rPr>
          <w:noProof/>
        </w:rPr>
        <w:t>Life After School</w:t>
      </w:r>
      <w:r w:rsidR="00CA00E8">
        <w:rPr>
          <w:noProof/>
        </w:rPr>
        <w:t xml:space="preserve"> </w:t>
      </w:r>
      <w:r w:rsidR="00E81467">
        <w:rPr>
          <w:noProof/>
        </w:rPr>
        <w:t>– 6 Series Course</w:t>
      </w:r>
    </w:p>
    <w:p w14:paraId="0982B7DB" w14:textId="2EB29B79" w:rsidR="00E71760" w:rsidRPr="00E71760" w:rsidRDefault="00E71760" w:rsidP="00E71760">
      <w:pPr>
        <w:pStyle w:val="Heading1"/>
        <w:rPr>
          <w:noProof/>
        </w:rPr>
      </w:pPr>
      <w:r>
        <w:rPr>
          <w:noProof/>
        </w:rPr>
        <w:t>Wodonga, Albury and Surrounding Areas Only</w:t>
      </w:r>
    </w:p>
    <w:p w14:paraId="7566880B" w14:textId="1F2D2974" w:rsidR="00B65915" w:rsidRPr="002B688F" w:rsidRDefault="00E81467" w:rsidP="00B65915">
      <w:pPr>
        <w:pStyle w:val="Heading1"/>
        <w:rPr>
          <w:noProof/>
        </w:rPr>
      </w:pPr>
      <w:r>
        <w:rPr>
          <w:noProof/>
        </w:rPr>
        <w:t>Course</w:t>
      </w:r>
      <w:r w:rsidR="00B65915">
        <w:rPr>
          <w:noProof/>
        </w:rPr>
        <w:t xml:space="preserve"> Details (Text Only)</w:t>
      </w:r>
    </w:p>
    <w:p w14:paraId="00D6414F" w14:textId="5F45C56C" w:rsidR="002B688F" w:rsidRPr="0005309B" w:rsidRDefault="002B688F" w:rsidP="0005309B">
      <w:pPr>
        <w:pStyle w:val="Heading1"/>
      </w:pPr>
      <w:r w:rsidRPr="0005309B">
        <w:t xml:space="preserve">What this </w:t>
      </w:r>
      <w:r w:rsidR="00E71760">
        <w:t>course</w:t>
      </w:r>
      <w:r w:rsidRPr="0005309B">
        <w:t xml:space="preserve"> is about</w:t>
      </w:r>
      <w:r w:rsidR="00E71760">
        <w:t>?</w:t>
      </w:r>
    </w:p>
    <w:p w14:paraId="7A2A68A5" w14:textId="3EBD5320" w:rsidR="00E71760" w:rsidRDefault="00E71760" w:rsidP="00E71760">
      <w:pPr>
        <w:widowControl w:val="0"/>
        <w:spacing w:line="360" w:lineRule="auto"/>
        <w:rPr>
          <w:rFonts w:ascii="Univers" w:hAnsi="Univers"/>
          <w:sz w:val="24"/>
          <w:szCs w:val="24"/>
        </w:rPr>
      </w:pPr>
      <w:r>
        <w:rPr>
          <w:rFonts w:ascii="Univers" w:hAnsi="Univers"/>
          <w:sz w:val="24"/>
          <w:szCs w:val="24"/>
        </w:rPr>
        <w:t>Planning for life after school can seem daunting, especially when you have an intellectual disability or Autism.  The options may seem slim and limited to segregated programs,</w:t>
      </w:r>
      <w:r>
        <w:rPr>
          <w:rFonts w:ascii="Univers" w:hAnsi="Univers"/>
          <w:sz w:val="24"/>
          <w:szCs w:val="24"/>
        </w:rPr>
        <w:t xml:space="preserve"> </w:t>
      </w:r>
      <w:r>
        <w:rPr>
          <w:rFonts w:ascii="Univers" w:hAnsi="Univers"/>
          <w:sz w:val="24"/>
          <w:szCs w:val="24"/>
        </w:rPr>
        <w:t>however with vision, preparation and planning it’s possible for young people with a disability or Autism to thrive in the community after school.  This 6 series course aims to assist</w:t>
      </w:r>
      <w:r>
        <w:rPr>
          <w:rFonts w:ascii="Univers" w:hAnsi="Univers"/>
          <w:sz w:val="24"/>
          <w:szCs w:val="24"/>
        </w:rPr>
        <w:t xml:space="preserve"> </w:t>
      </w:r>
      <w:r>
        <w:rPr>
          <w:rFonts w:ascii="Univers" w:hAnsi="Univers"/>
          <w:sz w:val="24"/>
          <w:szCs w:val="24"/>
        </w:rPr>
        <w:t xml:space="preserve">participants to plan and prepare for an </w:t>
      </w:r>
      <w:r>
        <w:rPr>
          <w:rFonts w:ascii="Univers" w:hAnsi="Univers"/>
          <w:b/>
          <w:bCs/>
          <w:sz w:val="24"/>
          <w:szCs w:val="24"/>
        </w:rPr>
        <w:t>inclusive</w:t>
      </w:r>
      <w:r>
        <w:rPr>
          <w:rFonts w:ascii="Univers" w:hAnsi="Univers"/>
          <w:sz w:val="24"/>
          <w:szCs w:val="24"/>
        </w:rPr>
        <w:t xml:space="preserve"> life after school that is personally relevant and meaningful.</w:t>
      </w:r>
    </w:p>
    <w:p w14:paraId="47FD6B37" w14:textId="77777777" w:rsidR="00E71760" w:rsidRDefault="00E71760" w:rsidP="00E71760">
      <w:pPr>
        <w:widowControl w:val="0"/>
        <w:rPr>
          <w:rFonts w:ascii="Calibri" w:hAnsi="Calibri"/>
          <w:sz w:val="20"/>
          <w:szCs w:val="20"/>
        </w:rPr>
      </w:pPr>
      <w:r>
        <w:t> </w:t>
      </w:r>
    </w:p>
    <w:p w14:paraId="0493032D" w14:textId="208FE326" w:rsidR="002B688F" w:rsidRPr="0005309B" w:rsidRDefault="00E71760" w:rsidP="0005309B">
      <w:pPr>
        <w:pStyle w:val="Heading1"/>
      </w:pPr>
      <w:r>
        <w:t>Topics covered in this course</w:t>
      </w:r>
    </w:p>
    <w:p w14:paraId="12F5FA69" w14:textId="3DA2F3A6" w:rsidR="00E71760" w:rsidRPr="00E71760" w:rsidRDefault="00E71760" w:rsidP="00E71760">
      <w:pPr>
        <w:pStyle w:val="ListParagraph"/>
        <w:widowControl w:val="0"/>
        <w:numPr>
          <w:ilvl w:val="0"/>
          <w:numId w:val="3"/>
        </w:numPr>
        <w:spacing w:after="0" w:line="360" w:lineRule="auto"/>
        <w:rPr>
          <w:rFonts w:ascii="Univers" w:hAnsi="Univers"/>
          <w:sz w:val="24"/>
          <w:szCs w:val="24"/>
        </w:rPr>
      </w:pPr>
      <w:r w:rsidRPr="00E71760">
        <w:rPr>
          <w:rFonts w:ascii="Univers" w:hAnsi="Univers"/>
          <w:sz w:val="24"/>
          <w:szCs w:val="24"/>
        </w:rPr>
        <w:t>The importance of community, belonging and an inclusive, typical pathway,</w:t>
      </w:r>
    </w:p>
    <w:p w14:paraId="01945A0D" w14:textId="18DEDCBB" w:rsidR="00E71760" w:rsidRPr="00E71760" w:rsidRDefault="00E71760" w:rsidP="00E71760">
      <w:pPr>
        <w:pStyle w:val="ListParagraph"/>
        <w:widowControl w:val="0"/>
        <w:numPr>
          <w:ilvl w:val="0"/>
          <w:numId w:val="3"/>
        </w:numPr>
        <w:spacing w:after="0" w:line="360" w:lineRule="auto"/>
        <w:rPr>
          <w:rFonts w:ascii="Univers" w:hAnsi="Univers"/>
          <w:sz w:val="24"/>
          <w:szCs w:val="24"/>
        </w:rPr>
      </w:pPr>
      <w:r w:rsidRPr="00E71760">
        <w:rPr>
          <w:rFonts w:ascii="Univers" w:hAnsi="Univers"/>
          <w:sz w:val="24"/>
          <w:szCs w:val="24"/>
        </w:rPr>
        <w:t>What can be done early to build a foundation for adulthood,</w:t>
      </w:r>
    </w:p>
    <w:p w14:paraId="334F5846" w14:textId="72E63520" w:rsidR="00E71760" w:rsidRPr="00E71760" w:rsidRDefault="00E71760" w:rsidP="00E71760">
      <w:pPr>
        <w:pStyle w:val="ListParagraph"/>
        <w:widowControl w:val="0"/>
        <w:numPr>
          <w:ilvl w:val="0"/>
          <w:numId w:val="3"/>
        </w:numPr>
        <w:spacing w:after="0" w:line="360" w:lineRule="auto"/>
        <w:rPr>
          <w:rFonts w:ascii="Univers" w:hAnsi="Univers"/>
          <w:sz w:val="24"/>
          <w:szCs w:val="24"/>
        </w:rPr>
      </w:pPr>
      <w:r w:rsidRPr="00E71760">
        <w:rPr>
          <w:rFonts w:ascii="Univers" w:hAnsi="Univers"/>
          <w:sz w:val="24"/>
          <w:szCs w:val="24"/>
        </w:rPr>
        <w:t xml:space="preserve">Creating a clear vision, goals and objectives for life after school, </w:t>
      </w:r>
    </w:p>
    <w:p w14:paraId="05FA4E13" w14:textId="69B2D480" w:rsidR="00E71760" w:rsidRPr="00E71760" w:rsidRDefault="00E71760" w:rsidP="00E71760">
      <w:pPr>
        <w:pStyle w:val="ListParagraph"/>
        <w:widowControl w:val="0"/>
        <w:numPr>
          <w:ilvl w:val="0"/>
          <w:numId w:val="3"/>
        </w:numPr>
        <w:spacing w:after="0" w:line="360" w:lineRule="auto"/>
        <w:rPr>
          <w:rFonts w:ascii="Univers" w:hAnsi="Univers"/>
          <w:sz w:val="24"/>
          <w:szCs w:val="24"/>
        </w:rPr>
      </w:pPr>
      <w:r w:rsidRPr="00E71760">
        <w:rPr>
          <w:rFonts w:ascii="Univers" w:hAnsi="Univers"/>
          <w:sz w:val="24"/>
          <w:szCs w:val="24"/>
        </w:rPr>
        <w:t xml:space="preserve">The importance of harnessing gifts, interests, passions and strengths, </w:t>
      </w:r>
    </w:p>
    <w:p w14:paraId="6E91E94E" w14:textId="4AD624D2" w:rsidR="00E71760" w:rsidRPr="00E71760" w:rsidRDefault="00E71760" w:rsidP="00E71760">
      <w:pPr>
        <w:pStyle w:val="ListParagraph"/>
        <w:widowControl w:val="0"/>
        <w:numPr>
          <w:ilvl w:val="0"/>
          <w:numId w:val="3"/>
        </w:numPr>
        <w:spacing w:after="0" w:line="360" w:lineRule="auto"/>
        <w:rPr>
          <w:rFonts w:ascii="Univers" w:hAnsi="Univers"/>
          <w:sz w:val="24"/>
          <w:szCs w:val="24"/>
        </w:rPr>
      </w:pPr>
      <w:r w:rsidRPr="00E71760">
        <w:rPr>
          <w:rFonts w:ascii="Univers" w:hAnsi="Univers"/>
          <w:sz w:val="24"/>
          <w:szCs w:val="24"/>
        </w:rPr>
        <w:t>Exploring inclusive pathways for life after school, including valued roles,</w:t>
      </w:r>
      <w:r w:rsidRPr="00E71760">
        <w:rPr>
          <w:rFonts w:ascii="Univers" w:hAnsi="Univers"/>
          <w:sz w:val="24"/>
          <w:szCs w:val="24"/>
        </w:rPr>
        <w:t xml:space="preserve"> </w:t>
      </w:r>
      <w:r w:rsidRPr="00E71760">
        <w:rPr>
          <w:rFonts w:ascii="Univers" w:hAnsi="Univers"/>
          <w:sz w:val="24"/>
          <w:szCs w:val="24"/>
        </w:rPr>
        <w:t>employment and civic contribution, and</w:t>
      </w:r>
    </w:p>
    <w:p w14:paraId="6EB058F2" w14:textId="4639BDE5" w:rsidR="00E71760" w:rsidRPr="00E71760" w:rsidRDefault="00E71760" w:rsidP="00E71760">
      <w:pPr>
        <w:pStyle w:val="ListParagraph"/>
        <w:widowControl w:val="0"/>
        <w:numPr>
          <w:ilvl w:val="0"/>
          <w:numId w:val="3"/>
        </w:numPr>
        <w:spacing w:line="360" w:lineRule="auto"/>
        <w:rPr>
          <w:rFonts w:ascii="Univers" w:hAnsi="Univers"/>
          <w:sz w:val="24"/>
          <w:szCs w:val="24"/>
        </w:rPr>
      </w:pPr>
      <w:r w:rsidRPr="00E71760">
        <w:rPr>
          <w:rFonts w:ascii="Univers" w:hAnsi="Univers"/>
          <w:sz w:val="24"/>
          <w:szCs w:val="24"/>
        </w:rPr>
        <w:t>The role of support.</w:t>
      </w:r>
    </w:p>
    <w:p w14:paraId="7E512B07" w14:textId="77777777" w:rsidR="00E71760" w:rsidRDefault="00E71760" w:rsidP="00E71760">
      <w:pPr>
        <w:widowControl w:val="0"/>
        <w:rPr>
          <w:rFonts w:ascii="Calibri" w:hAnsi="Calibri"/>
          <w:sz w:val="20"/>
          <w:szCs w:val="20"/>
        </w:rPr>
      </w:pPr>
      <w:r>
        <w:t> </w:t>
      </w:r>
    </w:p>
    <w:p w14:paraId="5977845E" w14:textId="1819422D" w:rsidR="006B20FC" w:rsidRPr="006B20FC" w:rsidRDefault="006B20FC" w:rsidP="0005309B">
      <w:pPr>
        <w:pStyle w:val="Heading1"/>
      </w:pPr>
      <w:r w:rsidRPr="006B20FC">
        <w:t xml:space="preserve">Who is this </w:t>
      </w:r>
      <w:r w:rsidR="00E81467">
        <w:t>course</w:t>
      </w:r>
      <w:r w:rsidRPr="006B20FC">
        <w:t xml:space="preserve"> for?</w:t>
      </w:r>
    </w:p>
    <w:p w14:paraId="3308B8E9" w14:textId="77777777" w:rsidR="00E71760" w:rsidRDefault="00E71760" w:rsidP="00E71760">
      <w:pPr>
        <w:spacing w:line="360" w:lineRule="auto"/>
        <w:rPr>
          <w:rFonts w:ascii="Univers" w:hAnsi="Univers"/>
          <w:sz w:val="24"/>
          <w:szCs w:val="24"/>
        </w:rPr>
      </w:pPr>
      <w:r>
        <w:rPr>
          <w:rFonts w:ascii="Univers" w:hAnsi="Univers"/>
          <w:sz w:val="24"/>
          <w:szCs w:val="24"/>
        </w:rPr>
        <w:t xml:space="preserve">This course will be of value to those who are interested in exploring inclusive pathways in the community. It is available to people living in </w:t>
      </w:r>
      <w:r>
        <w:rPr>
          <w:rFonts w:ascii="Univers" w:hAnsi="Univers"/>
          <w:b/>
          <w:bCs/>
          <w:sz w:val="24"/>
          <w:szCs w:val="24"/>
        </w:rPr>
        <w:t>Wodonga</w:t>
      </w:r>
      <w:r>
        <w:rPr>
          <w:rFonts w:ascii="Univers" w:hAnsi="Univers"/>
          <w:sz w:val="24"/>
          <w:szCs w:val="24"/>
        </w:rPr>
        <w:t xml:space="preserve"> and surrounding areas, including     </w:t>
      </w:r>
      <w:r>
        <w:rPr>
          <w:rFonts w:ascii="Univers" w:hAnsi="Univers"/>
          <w:b/>
          <w:bCs/>
          <w:sz w:val="24"/>
          <w:szCs w:val="24"/>
        </w:rPr>
        <w:t>Albury</w:t>
      </w:r>
      <w:r>
        <w:rPr>
          <w:rFonts w:ascii="Univers" w:hAnsi="Univers"/>
          <w:sz w:val="24"/>
          <w:szCs w:val="24"/>
        </w:rPr>
        <w:t xml:space="preserve">. It is designed for family members, advocates and friends of students or young adults with an intellectual disability and/or Autism. It is applicable to those with </w:t>
      </w:r>
      <w:r>
        <w:rPr>
          <w:rFonts w:ascii="Univers" w:hAnsi="Univers"/>
          <w:sz w:val="24"/>
          <w:szCs w:val="24"/>
        </w:rPr>
        <w:lastRenderedPageBreak/>
        <w:t xml:space="preserve">younger children as a means of long-term preparation, students approaching the end of secondary school or     individuals who have left school and are dissatisfied with the traditional options often offered.  </w:t>
      </w:r>
    </w:p>
    <w:p w14:paraId="70AA9BE2" w14:textId="77777777" w:rsidR="00E71760" w:rsidRDefault="00E71760" w:rsidP="00E71760">
      <w:pPr>
        <w:widowControl w:val="0"/>
        <w:rPr>
          <w:rFonts w:ascii="Calibri" w:hAnsi="Calibri"/>
          <w:sz w:val="20"/>
          <w:szCs w:val="20"/>
        </w:rPr>
      </w:pPr>
      <w:r>
        <w:t> </w:t>
      </w:r>
    </w:p>
    <w:p w14:paraId="23449A85" w14:textId="039A6825" w:rsidR="006B20FC" w:rsidRPr="006B20FC" w:rsidRDefault="006B20FC" w:rsidP="0005309B">
      <w:pPr>
        <w:pStyle w:val="Heading1"/>
      </w:pPr>
      <w:r w:rsidRPr="006B20FC">
        <w:t>Speakers</w:t>
      </w:r>
    </w:p>
    <w:p w14:paraId="000FB18E" w14:textId="5C1FD518" w:rsidR="00E71760" w:rsidRDefault="00E71760" w:rsidP="00E71760">
      <w:pPr>
        <w:spacing w:line="360" w:lineRule="auto"/>
        <w:rPr>
          <w:rFonts w:ascii="Univers" w:hAnsi="Univers"/>
          <w:sz w:val="24"/>
          <w:szCs w:val="24"/>
        </w:rPr>
      </w:pPr>
      <w:r w:rsidRPr="00E71760">
        <w:rPr>
          <w:rFonts w:ascii="Univers" w:hAnsi="Univers"/>
          <w:b/>
          <w:bCs/>
          <w:sz w:val="24"/>
          <w:szCs w:val="24"/>
        </w:rPr>
        <w:t>Deb Rouget</w:t>
      </w:r>
      <w:r w:rsidRPr="00E71760">
        <w:rPr>
          <w:rFonts w:ascii="Univers" w:hAnsi="Univers"/>
          <w:sz w:val="24"/>
          <w:szCs w:val="24"/>
        </w:rPr>
        <w:t xml:space="preserve"> is the CEO of Belonging Matters.  For over 35 years, she has been involved in the lives of people with a disability and their families.  Through her work at Belonging Matters, Deb has led a number of initiatives that promote the genuine social inclusion of people with intellectual disability. She mentors, lectures and consults regularly in regard to community, belonging, employment and home. </w:t>
      </w:r>
    </w:p>
    <w:p w14:paraId="236872FC" w14:textId="4D95C3FB" w:rsidR="00E71760" w:rsidRPr="00E71760" w:rsidRDefault="00E71760" w:rsidP="00E71760">
      <w:pPr>
        <w:spacing w:line="360" w:lineRule="auto"/>
        <w:rPr>
          <w:rFonts w:ascii="Univers" w:hAnsi="Univers"/>
          <w:sz w:val="24"/>
          <w:szCs w:val="24"/>
        </w:rPr>
      </w:pPr>
      <w:r w:rsidRPr="00E71760">
        <w:rPr>
          <w:rFonts w:ascii="Univers" w:hAnsi="Univers"/>
          <w:b/>
          <w:bCs/>
          <w:sz w:val="24"/>
          <w:szCs w:val="24"/>
        </w:rPr>
        <w:t>Teresa Micallef</w:t>
      </w:r>
      <w:r w:rsidRPr="00E71760">
        <w:rPr>
          <w:rFonts w:ascii="Univers" w:hAnsi="Univers"/>
          <w:sz w:val="24"/>
          <w:szCs w:val="24"/>
        </w:rPr>
        <w:t xml:space="preserve"> has worked alongside people with</w:t>
      </w:r>
      <w:r>
        <w:rPr>
          <w:rFonts w:ascii="Univers" w:hAnsi="Univers"/>
          <w:sz w:val="24"/>
          <w:szCs w:val="24"/>
        </w:rPr>
        <w:t xml:space="preserve"> </w:t>
      </w:r>
      <w:r w:rsidRPr="00E71760">
        <w:rPr>
          <w:rFonts w:ascii="Univers" w:hAnsi="Univers"/>
          <w:sz w:val="24"/>
          <w:szCs w:val="24"/>
        </w:rPr>
        <w:t>disabilities and their families for over 25 years.  She is currently the Project Manager of Building Community Networks at</w:t>
      </w:r>
      <w:r w:rsidRPr="00E71760">
        <w:rPr>
          <w:rFonts w:ascii="Univers" w:hAnsi="Univers"/>
          <w:sz w:val="24"/>
          <w:szCs w:val="24"/>
        </w:rPr>
        <w:br/>
        <w:t>Belonging Matters.  Through her work, she has gained much</w:t>
      </w:r>
      <w:r>
        <w:rPr>
          <w:rFonts w:ascii="Univers" w:hAnsi="Univers"/>
          <w:sz w:val="24"/>
          <w:szCs w:val="24"/>
        </w:rPr>
        <w:t xml:space="preserve"> </w:t>
      </w:r>
      <w:r w:rsidRPr="00E71760">
        <w:rPr>
          <w:rFonts w:ascii="Univers" w:hAnsi="Univers"/>
          <w:sz w:val="24"/>
          <w:szCs w:val="24"/>
        </w:rPr>
        <w:t>experience in assisting people with a disability and their families to build a pathway for life after school.</w:t>
      </w:r>
    </w:p>
    <w:p w14:paraId="1CD7B695" w14:textId="77777777" w:rsidR="00E71760" w:rsidRDefault="00E71760" w:rsidP="00E71760">
      <w:pPr>
        <w:spacing w:line="360" w:lineRule="auto"/>
        <w:rPr>
          <w:rFonts w:ascii="Univers" w:hAnsi="Univers"/>
          <w:sz w:val="24"/>
          <w:szCs w:val="24"/>
        </w:rPr>
      </w:pPr>
      <w:r>
        <w:rPr>
          <w:rFonts w:ascii="Univers" w:hAnsi="Univers"/>
          <w:b/>
          <w:bCs/>
          <w:sz w:val="24"/>
          <w:szCs w:val="24"/>
        </w:rPr>
        <w:t>Guest Speakers</w:t>
      </w:r>
      <w:r>
        <w:rPr>
          <w:rFonts w:ascii="Univers" w:hAnsi="Univers"/>
          <w:sz w:val="24"/>
          <w:szCs w:val="24"/>
        </w:rPr>
        <w:t xml:space="preserve"> will also share their stories about pursuing an inclusive pathway after school. </w:t>
      </w:r>
    </w:p>
    <w:p w14:paraId="24C6C736" w14:textId="443091F8" w:rsidR="00B65915" w:rsidRDefault="00E71760" w:rsidP="00E71760">
      <w:pPr>
        <w:widowControl w:val="0"/>
        <w:rPr>
          <w:rFonts w:asciiTheme="minorHAnsi" w:hAnsiTheme="minorHAnsi"/>
          <w:b/>
          <w:bCs/>
          <w:sz w:val="28"/>
          <w:szCs w:val="28"/>
        </w:rPr>
      </w:pPr>
      <w:r>
        <w:t> </w:t>
      </w:r>
    </w:p>
    <w:p w14:paraId="3127D492" w14:textId="1F5897DD" w:rsidR="00E819FC" w:rsidRPr="00B65915" w:rsidRDefault="00E819FC" w:rsidP="00E819FC">
      <w:pPr>
        <w:spacing w:line="360" w:lineRule="auto"/>
        <w:rPr>
          <w:rFonts w:asciiTheme="minorHAnsi" w:hAnsiTheme="minorHAnsi"/>
          <w:b/>
          <w:bCs/>
          <w:sz w:val="28"/>
          <w:szCs w:val="28"/>
        </w:rPr>
      </w:pPr>
      <w:r w:rsidRPr="00B65915">
        <w:rPr>
          <w:rFonts w:asciiTheme="minorHAnsi" w:hAnsiTheme="minorHAnsi"/>
          <w:b/>
          <w:bCs/>
          <w:sz w:val="28"/>
          <w:szCs w:val="28"/>
        </w:rPr>
        <w:t>Feedback from previous participants</w:t>
      </w:r>
    </w:p>
    <w:p w14:paraId="353D9454" w14:textId="77777777" w:rsidR="00E71760" w:rsidRDefault="00E71760" w:rsidP="00E71760">
      <w:pPr>
        <w:spacing w:line="360" w:lineRule="auto"/>
        <w:rPr>
          <w:rFonts w:ascii="Univers" w:hAnsi="Univers"/>
          <w:sz w:val="24"/>
          <w:szCs w:val="24"/>
        </w:rPr>
      </w:pPr>
      <w:r>
        <w:rPr>
          <w:rFonts w:ascii="Univers" w:hAnsi="Univers"/>
          <w:sz w:val="24"/>
          <w:szCs w:val="24"/>
        </w:rPr>
        <w:t xml:space="preserve">Transformational. Real life stories. Fantastic. Inspiring, refreshing and wonderful. Changed my mindset about planning for my daughter’s future. Progressive thinking and empowering way of action. Opened my mind to an understanding that there is a lot out there. It has     challenged me to look outside the square and focus on my daughter’s strengths. Motivating! </w:t>
      </w:r>
    </w:p>
    <w:p w14:paraId="32AD4D94" w14:textId="77777777" w:rsidR="00E71760" w:rsidRDefault="00E71760" w:rsidP="001806A8">
      <w:pPr>
        <w:widowControl w:val="0"/>
      </w:pPr>
    </w:p>
    <w:p w14:paraId="10821256" w14:textId="1C84EE0E" w:rsidR="001806A8" w:rsidRDefault="001806A8" w:rsidP="001806A8">
      <w:pPr>
        <w:widowControl w:val="0"/>
      </w:pPr>
      <w:r>
        <w:t> </w:t>
      </w:r>
    </w:p>
    <w:p w14:paraId="23DD5E09" w14:textId="6EA1A850" w:rsidR="006B20FC" w:rsidRPr="006B20FC" w:rsidRDefault="00E81467" w:rsidP="0005309B">
      <w:pPr>
        <w:pStyle w:val="Heading1"/>
      </w:pPr>
      <w:r>
        <w:lastRenderedPageBreak/>
        <w:t>Course</w:t>
      </w:r>
      <w:r w:rsidR="008C75C8">
        <w:t xml:space="preserve"> </w:t>
      </w:r>
      <w:r w:rsidR="00E71760">
        <w:t>Structure</w:t>
      </w:r>
    </w:p>
    <w:p w14:paraId="2FA28A1E" w14:textId="77777777" w:rsidR="00E71760" w:rsidRDefault="00E71760" w:rsidP="00E71760">
      <w:pPr>
        <w:widowControl w:val="0"/>
        <w:spacing w:line="360" w:lineRule="auto"/>
        <w:rPr>
          <w:rFonts w:ascii="Univers" w:hAnsi="Univers"/>
          <w:sz w:val="24"/>
          <w:szCs w:val="24"/>
        </w:rPr>
      </w:pPr>
      <w:r>
        <w:rPr>
          <w:rFonts w:ascii="Univers" w:hAnsi="Univers"/>
          <w:sz w:val="24"/>
          <w:szCs w:val="24"/>
        </w:rPr>
        <w:t>The course will include 6 training sessions. Each session is designed to build on the previous session, so attendance at all sessions is crucial.</w:t>
      </w:r>
    </w:p>
    <w:p w14:paraId="09996157" w14:textId="3D07B6B1" w:rsidR="00E71760" w:rsidRPr="00E71760" w:rsidRDefault="00E71760" w:rsidP="00E71760">
      <w:pPr>
        <w:pStyle w:val="ListParagraph"/>
        <w:widowControl w:val="0"/>
        <w:numPr>
          <w:ilvl w:val="0"/>
          <w:numId w:val="3"/>
        </w:numPr>
        <w:spacing w:line="360" w:lineRule="auto"/>
        <w:rPr>
          <w:rFonts w:ascii="Univers" w:hAnsi="Univers"/>
          <w:sz w:val="24"/>
          <w:szCs w:val="24"/>
        </w:rPr>
      </w:pPr>
      <w:r w:rsidRPr="00E71760">
        <w:rPr>
          <w:rFonts w:ascii="Univers" w:hAnsi="Univers"/>
          <w:sz w:val="24"/>
          <w:szCs w:val="24"/>
        </w:rPr>
        <w:t xml:space="preserve">Sessions will be held via Zoom and may include face to face workshops. </w:t>
      </w:r>
    </w:p>
    <w:p w14:paraId="5C38022C" w14:textId="1E72EE2E" w:rsidR="00E71760" w:rsidRPr="00E71760" w:rsidRDefault="00E71760" w:rsidP="00E71760">
      <w:pPr>
        <w:pStyle w:val="ListParagraph"/>
        <w:widowControl w:val="0"/>
        <w:numPr>
          <w:ilvl w:val="0"/>
          <w:numId w:val="3"/>
        </w:numPr>
        <w:spacing w:line="360" w:lineRule="auto"/>
        <w:rPr>
          <w:rFonts w:ascii="Univers" w:hAnsi="Univers"/>
          <w:sz w:val="24"/>
          <w:szCs w:val="24"/>
        </w:rPr>
      </w:pPr>
      <w:r w:rsidRPr="00E71760">
        <w:rPr>
          <w:rFonts w:ascii="Univers" w:hAnsi="Univers"/>
          <w:sz w:val="24"/>
          <w:szCs w:val="24"/>
        </w:rPr>
        <w:t>Zoom sessions will be 2 hours in length. Each session will contain learning</w:t>
      </w:r>
      <w:r w:rsidRPr="00E71760">
        <w:rPr>
          <w:rFonts w:ascii="Univers" w:hAnsi="Univers"/>
          <w:sz w:val="24"/>
          <w:szCs w:val="24"/>
        </w:rPr>
        <w:br/>
        <w:t>material and examples.</w:t>
      </w:r>
    </w:p>
    <w:p w14:paraId="6BB83B55" w14:textId="734FF980" w:rsidR="00E71760" w:rsidRPr="00E71760" w:rsidRDefault="00E71760" w:rsidP="00E71760">
      <w:pPr>
        <w:pStyle w:val="ListParagraph"/>
        <w:widowControl w:val="0"/>
        <w:numPr>
          <w:ilvl w:val="0"/>
          <w:numId w:val="3"/>
        </w:numPr>
        <w:spacing w:line="360" w:lineRule="auto"/>
        <w:rPr>
          <w:rFonts w:ascii="Univers" w:hAnsi="Univers"/>
          <w:sz w:val="24"/>
          <w:szCs w:val="24"/>
        </w:rPr>
      </w:pPr>
      <w:r w:rsidRPr="00E71760">
        <w:rPr>
          <w:rFonts w:ascii="Univers" w:hAnsi="Univers"/>
          <w:sz w:val="24"/>
          <w:szCs w:val="24"/>
        </w:rPr>
        <w:t>Participants numbers will be limited to enable group discussion.</w:t>
      </w:r>
    </w:p>
    <w:p w14:paraId="15C9148E" w14:textId="7865FAD6" w:rsidR="00E71760" w:rsidRPr="00E71760" w:rsidRDefault="00E71760" w:rsidP="00E71760">
      <w:pPr>
        <w:pStyle w:val="ListParagraph"/>
        <w:widowControl w:val="0"/>
        <w:numPr>
          <w:ilvl w:val="0"/>
          <w:numId w:val="3"/>
        </w:numPr>
        <w:spacing w:line="360" w:lineRule="auto"/>
        <w:rPr>
          <w:rFonts w:ascii="Univers" w:hAnsi="Univers"/>
          <w:b/>
          <w:bCs/>
          <w:sz w:val="24"/>
          <w:szCs w:val="24"/>
        </w:rPr>
      </w:pPr>
      <w:r w:rsidRPr="00E71760">
        <w:rPr>
          <w:rFonts w:ascii="Univers" w:hAnsi="Univers"/>
          <w:sz w:val="24"/>
          <w:szCs w:val="24"/>
        </w:rPr>
        <w:t>Participants are encouraged to bring an ally.</w:t>
      </w:r>
    </w:p>
    <w:p w14:paraId="5E265BFC" w14:textId="14F57547" w:rsidR="00E71760" w:rsidRPr="00E71760" w:rsidRDefault="00E71760" w:rsidP="00E71760">
      <w:pPr>
        <w:pStyle w:val="ListParagraph"/>
        <w:widowControl w:val="0"/>
        <w:numPr>
          <w:ilvl w:val="0"/>
          <w:numId w:val="3"/>
        </w:numPr>
        <w:spacing w:line="360" w:lineRule="auto"/>
        <w:rPr>
          <w:rFonts w:ascii="Univers" w:hAnsi="Univers"/>
          <w:b/>
          <w:bCs/>
          <w:sz w:val="24"/>
          <w:szCs w:val="24"/>
        </w:rPr>
      </w:pPr>
      <w:r w:rsidRPr="00E71760">
        <w:rPr>
          <w:rFonts w:ascii="Univers" w:hAnsi="Univers"/>
          <w:b/>
          <w:bCs/>
          <w:sz w:val="24"/>
          <w:szCs w:val="24"/>
        </w:rPr>
        <w:t>If requested,</w:t>
      </w:r>
      <w:r w:rsidRPr="00E71760">
        <w:rPr>
          <w:rFonts w:ascii="Univers" w:hAnsi="Univers"/>
          <w:sz w:val="24"/>
          <w:szCs w:val="24"/>
        </w:rPr>
        <w:t xml:space="preserve"> participants will also have the opportunity to be supported by a    mentor from </w:t>
      </w:r>
      <w:proofErr w:type="spellStart"/>
      <w:r w:rsidRPr="00E71760">
        <w:rPr>
          <w:rFonts w:ascii="Univers" w:hAnsi="Univers"/>
          <w:sz w:val="24"/>
          <w:szCs w:val="24"/>
        </w:rPr>
        <w:t>ConneXtions</w:t>
      </w:r>
      <w:proofErr w:type="spellEnd"/>
      <w:r w:rsidRPr="00E71760">
        <w:rPr>
          <w:rFonts w:ascii="Univers" w:hAnsi="Univers"/>
          <w:sz w:val="24"/>
          <w:szCs w:val="24"/>
        </w:rPr>
        <w:t xml:space="preserve"> to have follow up discussions and complete exercises between sessions with the focus person, family and friends. </w:t>
      </w:r>
    </w:p>
    <w:p w14:paraId="00A3A892" w14:textId="77777777" w:rsidR="00E71760" w:rsidRDefault="00E71760" w:rsidP="00E71760">
      <w:pPr>
        <w:widowControl w:val="0"/>
        <w:rPr>
          <w:rFonts w:ascii="Calibri" w:hAnsi="Calibri"/>
          <w:sz w:val="20"/>
          <w:szCs w:val="20"/>
        </w:rPr>
      </w:pPr>
      <w:r>
        <w:t> </w:t>
      </w:r>
    </w:p>
    <w:p w14:paraId="51FEEEC5" w14:textId="59ADAF9F" w:rsidR="00E819FC" w:rsidRPr="006B20FC" w:rsidRDefault="00E71760" w:rsidP="00E819FC">
      <w:pPr>
        <w:pStyle w:val="Heading1"/>
      </w:pPr>
      <w:r>
        <w:t>Ticket Information</w:t>
      </w:r>
    </w:p>
    <w:p w14:paraId="699AAD6F" w14:textId="2422976B" w:rsidR="00E819FC" w:rsidRDefault="00E819FC" w:rsidP="006B20FC">
      <w:pPr>
        <w:spacing w:line="360" w:lineRule="auto"/>
        <w:rPr>
          <w:rFonts w:asciiTheme="minorHAnsi" w:hAnsiTheme="minorHAnsi"/>
        </w:rPr>
      </w:pPr>
      <w:r>
        <w:rPr>
          <w:rFonts w:asciiTheme="minorHAnsi" w:hAnsiTheme="minorHAnsi"/>
        </w:rPr>
        <w:t xml:space="preserve">To book a ticket please visit our </w:t>
      </w:r>
      <w:hyperlink r:id="rId7" w:history="1">
        <w:r w:rsidRPr="002930BA">
          <w:rPr>
            <w:rStyle w:val="Hyperlink"/>
            <w:rFonts w:asciiTheme="minorHAnsi" w:hAnsiTheme="minorHAnsi"/>
          </w:rPr>
          <w:t>Eventbrite Booking Link</w:t>
        </w:r>
      </w:hyperlink>
    </w:p>
    <w:p w14:paraId="765D1844" w14:textId="77777777" w:rsidR="002930BA" w:rsidRDefault="002930BA" w:rsidP="002930BA">
      <w:pPr>
        <w:spacing w:line="360" w:lineRule="auto"/>
        <w:rPr>
          <w:rFonts w:ascii="Univers" w:hAnsi="Univers"/>
          <w:sz w:val="24"/>
          <w:szCs w:val="24"/>
        </w:rPr>
      </w:pPr>
      <w:r>
        <w:rPr>
          <w:rFonts w:ascii="Univers" w:hAnsi="Univers"/>
          <w:sz w:val="24"/>
          <w:szCs w:val="24"/>
        </w:rPr>
        <w:t>In booking you will receive a confirmation email after your one-time registration.  Prior to each scheduled session, you will also receive reminders which include information about how to join each online session.</w:t>
      </w:r>
    </w:p>
    <w:p w14:paraId="6C78F019" w14:textId="77777777" w:rsidR="002930BA" w:rsidRDefault="002930BA" w:rsidP="002930BA">
      <w:pPr>
        <w:spacing w:line="360" w:lineRule="auto"/>
        <w:rPr>
          <w:rFonts w:ascii="Univers" w:hAnsi="Univers"/>
          <w:sz w:val="24"/>
          <w:szCs w:val="24"/>
        </w:rPr>
      </w:pPr>
      <w:r>
        <w:rPr>
          <w:rFonts w:ascii="Univers" w:hAnsi="Univers"/>
          <w:sz w:val="24"/>
          <w:szCs w:val="24"/>
        </w:rPr>
        <w:t xml:space="preserve">Registrations are only available online.  Please read our </w:t>
      </w:r>
      <w:hyperlink r:id="rId8" w:history="1">
        <w:r>
          <w:rPr>
            <w:rStyle w:val="Hyperlink"/>
            <w:rFonts w:ascii="Univers" w:hAnsi="Univers"/>
            <w:sz w:val="24"/>
            <w:szCs w:val="24"/>
          </w:rPr>
          <w:t>ticket terms and conditions and refund policy</w:t>
        </w:r>
      </w:hyperlink>
      <w:r>
        <w:rPr>
          <w:rFonts w:ascii="Univers" w:hAnsi="Univers"/>
          <w:sz w:val="24"/>
          <w:szCs w:val="24"/>
        </w:rPr>
        <w:t xml:space="preserve"> before booking your ticket.</w:t>
      </w:r>
    </w:p>
    <w:p w14:paraId="769FD19C" w14:textId="77777777" w:rsidR="002930BA" w:rsidRDefault="002930BA" w:rsidP="002930BA">
      <w:pPr>
        <w:spacing w:line="360" w:lineRule="auto"/>
        <w:rPr>
          <w:rFonts w:ascii="Univers" w:hAnsi="Univers"/>
          <w:b/>
          <w:bCs/>
          <w:sz w:val="24"/>
          <w:szCs w:val="24"/>
        </w:rPr>
      </w:pPr>
      <w:r>
        <w:rPr>
          <w:rFonts w:ascii="Univers" w:hAnsi="Univers"/>
          <w:b/>
          <w:bCs/>
          <w:sz w:val="24"/>
          <w:szCs w:val="24"/>
        </w:rPr>
        <w:t>Registrations close on Friday, 26 February 2021.  Limited spaces available.  Residents from Albury, Wodonga and surrounding areas only.</w:t>
      </w:r>
    </w:p>
    <w:p w14:paraId="6C39487A" w14:textId="6FD1714D" w:rsidR="002930BA" w:rsidRDefault="002930BA" w:rsidP="002930BA">
      <w:pPr>
        <w:widowControl w:val="0"/>
      </w:pPr>
      <w:r>
        <w:t> </w:t>
      </w:r>
    </w:p>
    <w:p w14:paraId="50F47DD9" w14:textId="4E8CD6CE" w:rsidR="002930BA" w:rsidRDefault="002930BA" w:rsidP="002930BA">
      <w:pPr>
        <w:widowControl w:val="0"/>
      </w:pPr>
    </w:p>
    <w:p w14:paraId="0C198909" w14:textId="4AAADCD6" w:rsidR="002930BA" w:rsidRDefault="002930BA" w:rsidP="002930BA">
      <w:pPr>
        <w:widowControl w:val="0"/>
      </w:pPr>
    </w:p>
    <w:p w14:paraId="17E6CAEC" w14:textId="77777777" w:rsidR="002930BA" w:rsidRDefault="002930BA" w:rsidP="002930BA">
      <w:pPr>
        <w:widowControl w:val="0"/>
        <w:rPr>
          <w:rFonts w:ascii="Calibri" w:hAnsi="Calibri"/>
          <w:sz w:val="20"/>
          <w:szCs w:val="20"/>
        </w:rPr>
      </w:pPr>
    </w:p>
    <w:p w14:paraId="49CB09F8" w14:textId="2A163F78" w:rsidR="002930BA" w:rsidRPr="006B20FC" w:rsidRDefault="002930BA" w:rsidP="002930BA">
      <w:pPr>
        <w:pStyle w:val="Heading1"/>
      </w:pPr>
      <w:r>
        <w:lastRenderedPageBreak/>
        <w:t xml:space="preserve">Ticket </w:t>
      </w:r>
      <w:r>
        <w:t>Description and Price</w:t>
      </w:r>
    </w:p>
    <w:p w14:paraId="3A8DE66C" w14:textId="77777777" w:rsidR="002930BA" w:rsidRDefault="002930BA" w:rsidP="002930BA">
      <w:pPr>
        <w:spacing w:line="360" w:lineRule="auto"/>
        <w:rPr>
          <w:rFonts w:ascii="Univers" w:hAnsi="Univers"/>
          <w:sz w:val="24"/>
          <w:szCs w:val="24"/>
        </w:rPr>
      </w:pPr>
      <w:r>
        <w:rPr>
          <w:rFonts w:ascii="Univers" w:hAnsi="Univers"/>
          <w:sz w:val="24"/>
          <w:szCs w:val="24"/>
        </w:rPr>
        <w:t>Concession - $120.00 plus GST per family.</w:t>
      </w:r>
    </w:p>
    <w:p w14:paraId="70CD8D41" w14:textId="77777777" w:rsidR="002930BA" w:rsidRDefault="002930BA" w:rsidP="002930BA">
      <w:pPr>
        <w:spacing w:line="360" w:lineRule="auto"/>
        <w:rPr>
          <w:rFonts w:ascii="Univers" w:hAnsi="Univers"/>
          <w:sz w:val="24"/>
          <w:szCs w:val="24"/>
        </w:rPr>
      </w:pPr>
      <w:r>
        <w:rPr>
          <w:rFonts w:ascii="Univers" w:hAnsi="Univers"/>
          <w:sz w:val="24"/>
          <w:szCs w:val="24"/>
        </w:rPr>
        <w:t>Tickets are only available to unpaid family members, advocates and friends of people with intellectual disability or Autism. Course cost includes: six sessions, workbook and handouts.</w:t>
      </w:r>
    </w:p>
    <w:p w14:paraId="18B0F685" w14:textId="77777777" w:rsidR="002930BA" w:rsidRDefault="002930BA" w:rsidP="002930BA">
      <w:pPr>
        <w:spacing w:line="360" w:lineRule="auto"/>
        <w:rPr>
          <w:rFonts w:ascii="Univers" w:hAnsi="Univers"/>
          <w:b/>
          <w:bCs/>
          <w:sz w:val="28"/>
          <w:szCs w:val="28"/>
        </w:rPr>
      </w:pPr>
      <w:r>
        <w:rPr>
          <w:rFonts w:ascii="Univers" w:hAnsi="Univers"/>
          <w:b/>
          <w:bCs/>
          <w:sz w:val="28"/>
          <w:szCs w:val="28"/>
        </w:rPr>
        <w:t>Course Dates for 2021</w:t>
      </w:r>
    </w:p>
    <w:p w14:paraId="57EE0230" w14:textId="77777777" w:rsidR="002930BA" w:rsidRDefault="002930BA" w:rsidP="002930BA">
      <w:pPr>
        <w:widowControl w:val="0"/>
        <w:ind w:left="1133" w:hanging="567"/>
        <w:rPr>
          <w:rFonts w:ascii="Univers" w:hAnsi="Univers"/>
          <w:sz w:val="24"/>
          <w:szCs w:val="24"/>
        </w:rPr>
      </w:pPr>
      <w:r>
        <w:rPr>
          <w:rFonts w:ascii="Symbol" w:hAnsi="Symbol"/>
          <w:sz w:val="24"/>
          <w:szCs w:val="24"/>
          <w:lang w:val="x-none"/>
        </w:rPr>
        <w:t>·</w:t>
      </w:r>
      <w:r>
        <w:t> </w:t>
      </w:r>
      <w:r>
        <w:rPr>
          <w:rFonts w:ascii="Univers" w:hAnsi="Univers"/>
          <w:sz w:val="24"/>
          <w:szCs w:val="24"/>
        </w:rPr>
        <w:t>Session 1: March 2</w:t>
      </w:r>
      <w:r>
        <w:rPr>
          <w:rFonts w:ascii="Univers" w:hAnsi="Univers"/>
          <w:sz w:val="16"/>
          <w:szCs w:val="16"/>
          <w:vertAlign w:val="superscript"/>
        </w:rPr>
        <w:t xml:space="preserve">nd </w:t>
      </w:r>
      <w:r>
        <w:rPr>
          <w:rFonts w:ascii="Univers" w:hAnsi="Univers"/>
          <w:sz w:val="24"/>
          <w:szCs w:val="24"/>
        </w:rPr>
        <w:t xml:space="preserve">2021 </w:t>
      </w:r>
    </w:p>
    <w:p w14:paraId="60D6DC47" w14:textId="77777777" w:rsidR="002930BA" w:rsidRDefault="002930BA" w:rsidP="002930BA">
      <w:pPr>
        <w:widowControl w:val="0"/>
        <w:ind w:left="1133" w:hanging="567"/>
        <w:rPr>
          <w:rFonts w:ascii="Univers" w:hAnsi="Univers"/>
          <w:sz w:val="24"/>
          <w:szCs w:val="24"/>
        </w:rPr>
      </w:pPr>
      <w:r>
        <w:rPr>
          <w:rFonts w:ascii="Symbol" w:hAnsi="Symbol"/>
          <w:sz w:val="24"/>
          <w:szCs w:val="24"/>
          <w:lang w:val="x-none"/>
        </w:rPr>
        <w:t>·</w:t>
      </w:r>
      <w:r>
        <w:t> </w:t>
      </w:r>
      <w:r>
        <w:rPr>
          <w:rFonts w:ascii="Univers" w:hAnsi="Univers"/>
          <w:sz w:val="24"/>
          <w:szCs w:val="24"/>
        </w:rPr>
        <w:t>Session 2: March 16</w:t>
      </w:r>
      <w:r>
        <w:rPr>
          <w:rFonts w:ascii="Univers" w:hAnsi="Univers"/>
          <w:sz w:val="16"/>
          <w:szCs w:val="16"/>
          <w:vertAlign w:val="superscript"/>
        </w:rPr>
        <w:t xml:space="preserve">th </w:t>
      </w:r>
      <w:r>
        <w:rPr>
          <w:rFonts w:ascii="Univers" w:hAnsi="Univers"/>
          <w:sz w:val="24"/>
          <w:szCs w:val="24"/>
        </w:rPr>
        <w:t xml:space="preserve">2021 </w:t>
      </w:r>
    </w:p>
    <w:p w14:paraId="2DCD7EC3" w14:textId="77777777" w:rsidR="002930BA" w:rsidRDefault="002930BA" w:rsidP="002930BA">
      <w:pPr>
        <w:widowControl w:val="0"/>
        <w:ind w:left="1133" w:hanging="567"/>
        <w:rPr>
          <w:rFonts w:ascii="Univers" w:hAnsi="Univers"/>
          <w:sz w:val="24"/>
          <w:szCs w:val="24"/>
        </w:rPr>
      </w:pPr>
      <w:r>
        <w:rPr>
          <w:rFonts w:ascii="Symbol" w:hAnsi="Symbol"/>
          <w:sz w:val="24"/>
          <w:szCs w:val="24"/>
          <w:lang w:val="x-none"/>
        </w:rPr>
        <w:t>·</w:t>
      </w:r>
      <w:r>
        <w:t> </w:t>
      </w:r>
      <w:r>
        <w:rPr>
          <w:rFonts w:ascii="Univers" w:hAnsi="Univers"/>
          <w:sz w:val="24"/>
          <w:szCs w:val="24"/>
        </w:rPr>
        <w:t>Session 3: March 30</w:t>
      </w:r>
      <w:r>
        <w:rPr>
          <w:rFonts w:ascii="Univers" w:hAnsi="Univers"/>
          <w:sz w:val="16"/>
          <w:szCs w:val="16"/>
          <w:vertAlign w:val="superscript"/>
        </w:rPr>
        <w:t xml:space="preserve">th   </w:t>
      </w:r>
      <w:r>
        <w:rPr>
          <w:rFonts w:ascii="Univers" w:hAnsi="Univers"/>
          <w:sz w:val="24"/>
          <w:szCs w:val="24"/>
        </w:rPr>
        <w:t xml:space="preserve">2021 </w:t>
      </w:r>
    </w:p>
    <w:p w14:paraId="3F84D90E" w14:textId="77777777" w:rsidR="002930BA" w:rsidRDefault="002930BA" w:rsidP="002930BA">
      <w:pPr>
        <w:widowControl w:val="0"/>
        <w:ind w:left="1133" w:hanging="567"/>
        <w:rPr>
          <w:rFonts w:ascii="Univers" w:hAnsi="Univers"/>
          <w:sz w:val="24"/>
          <w:szCs w:val="24"/>
        </w:rPr>
      </w:pPr>
      <w:r>
        <w:rPr>
          <w:rFonts w:ascii="Symbol" w:hAnsi="Symbol"/>
          <w:sz w:val="24"/>
          <w:szCs w:val="24"/>
          <w:lang w:val="x-none"/>
        </w:rPr>
        <w:t>·</w:t>
      </w:r>
      <w:r>
        <w:t> </w:t>
      </w:r>
      <w:r>
        <w:rPr>
          <w:rFonts w:ascii="Univers" w:hAnsi="Univers"/>
          <w:sz w:val="24"/>
          <w:szCs w:val="24"/>
        </w:rPr>
        <w:t>Session 4: April 20</w:t>
      </w:r>
      <w:r>
        <w:rPr>
          <w:rFonts w:ascii="Univers" w:hAnsi="Univers"/>
          <w:sz w:val="16"/>
          <w:szCs w:val="16"/>
          <w:vertAlign w:val="superscript"/>
        </w:rPr>
        <w:t xml:space="preserve">th </w:t>
      </w:r>
      <w:r>
        <w:rPr>
          <w:rFonts w:ascii="Univers" w:hAnsi="Univers"/>
          <w:sz w:val="24"/>
          <w:szCs w:val="24"/>
        </w:rPr>
        <w:t>2021</w:t>
      </w:r>
    </w:p>
    <w:p w14:paraId="6687BC3C" w14:textId="77777777" w:rsidR="002930BA" w:rsidRDefault="002930BA" w:rsidP="002930BA">
      <w:pPr>
        <w:widowControl w:val="0"/>
        <w:ind w:left="1133" w:hanging="567"/>
        <w:rPr>
          <w:rFonts w:ascii="Univers" w:hAnsi="Univers"/>
          <w:sz w:val="24"/>
          <w:szCs w:val="24"/>
        </w:rPr>
      </w:pPr>
      <w:r>
        <w:rPr>
          <w:rFonts w:ascii="Symbol" w:hAnsi="Symbol"/>
          <w:sz w:val="24"/>
          <w:szCs w:val="24"/>
          <w:lang w:val="x-none"/>
        </w:rPr>
        <w:t>·</w:t>
      </w:r>
      <w:r>
        <w:t> </w:t>
      </w:r>
      <w:r>
        <w:rPr>
          <w:rFonts w:ascii="Univers" w:hAnsi="Univers"/>
          <w:sz w:val="24"/>
          <w:szCs w:val="24"/>
        </w:rPr>
        <w:t>Session 5: May 4</w:t>
      </w:r>
      <w:r>
        <w:rPr>
          <w:rFonts w:ascii="Univers" w:hAnsi="Univers"/>
          <w:sz w:val="16"/>
          <w:szCs w:val="16"/>
          <w:vertAlign w:val="superscript"/>
        </w:rPr>
        <w:t>th</w:t>
      </w:r>
      <w:r>
        <w:rPr>
          <w:rFonts w:ascii="Univers" w:hAnsi="Univers"/>
          <w:sz w:val="24"/>
          <w:szCs w:val="24"/>
        </w:rPr>
        <w:t xml:space="preserve"> 2021 </w:t>
      </w:r>
    </w:p>
    <w:p w14:paraId="004D34F3" w14:textId="77777777" w:rsidR="002930BA" w:rsidRDefault="002930BA" w:rsidP="002930BA">
      <w:pPr>
        <w:widowControl w:val="0"/>
        <w:ind w:left="1133" w:hanging="567"/>
        <w:rPr>
          <w:rFonts w:ascii="Univers" w:hAnsi="Univers"/>
          <w:sz w:val="24"/>
          <w:szCs w:val="24"/>
        </w:rPr>
      </w:pPr>
      <w:r>
        <w:rPr>
          <w:rFonts w:ascii="Symbol" w:hAnsi="Symbol"/>
          <w:sz w:val="24"/>
          <w:szCs w:val="24"/>
          <w:lang w:val="x-none"/>
        </w:rPr>
        <w:t>·</w:t>
      </w:r>
      <w:r>
        <w:t> </w:t>
      </w:r>
      <w:r>
        <w:rPr>
          <w:rFonts w:ascii="Univers" w:hAnsi="Univers"/>
          <w:sz w:val="24"/>
          <w:szCs w:val="24"/>
        </w:rPr>
        <w:t>Session 6: May 18</w:t>
      </w:r>
      <w:r>
        <w:rPr>
          <w:rFonts w:ascii="Univers" w:hAnsi="Univers"/>
          <w:sz w:val="16"/>
          <w:szCs w:val="16"/>
          <w:vertAlign w:val="superscript"/>
        </w:rPr>
        <w:t>th</w:t>
      </w:r>
      <w:r>
        <w:rPr>
          <w:rFonts w:ascii="Univers" w:hAnsi="Univers"/>
          <w:sz w:val="24"/>
          <w:szCs w:val="24"/>
        </w:rPr>
        <w:t xml:space="preserve"> 2021</w:t>
      </w:r>
    </w:p>
    <w:p w14:paraId="2CF4F804" w14:textId="77777777" w:rsidR="002930BA" w:rsidRDefault="002930BA" w:rsidP="002930BA">
      <w:pPr>
        <w:widowControl w:val="0"/>
        <w:spacing w:line="360" w:lineRule="auto"/>
        <w:rPr>
          <w:rFonts w:ascii="Univers" w:hAnsi="Univers"/>
          <w:sz w:val="24"/>
          <w:szCs w:val="24"/>
        </w:rPr>
      </w:pPr>
      <w:r>
        <w:rPr>
          <w:rFonts w:ascii="Univers" w:hAnsi="Univers"/>
          <w:b/>
          <w:bCs/>
          <w:sz w:val="24"/>
          <w:szCs w:val="24"/>
        </w:rPr>
        <w:t xml:space="preserve">Session times: </w:t>
      </w:r>
      <w:r>
        <w:rPr>
          <w:rFonts w:ascii="Univers" w:hAnsi="Univers"/>
          <w:sz w:val="24"/>
          <w:szCs w:val="24"/>
        </w:rPr>
        <w:t>10.30am-12.30pm AEST (Zoom Meetings will opens at 10.25am).</w:t>
      </w:r>
    </w:p>
    <w:p w14:paraId="4CDB6B99" w14:textId="77777777" w:rsidR="002930BA" w:rsidRDefault="002930BA" w:rsidP="002930BA">
      <w:pPr>
        <w:widowControl w:val="0"/>
        <w:rPr>
          <w:rFonts w:ascii="Calibri" w:hAnsi="Calibri"/>
          <w:sz w:val="20"/>
          <w:szCs w:val="20"/>
        </w:rPr>
      </w:pPr>
      <w:r>
        <w:t> </w:t>
      </w:r>
    </w:p>
    <w:p w14:paraId="551BB996" w14:textId="76C30A5F" w:rsidR="00E81467" w:rsidRDefault="00E81467" w:rsidP="002B688F">
      <w:pPr>
        <w:spacing w:line="360" w:lineRule="auto"/>
        <w:rPr>
          <w:rFonts w:asciiTheme="minorHAnsi" w:hAnsiTheme="minorHAnsi"/>
        </w:rPr>
      </w:pPr>
    </w:p>
    <w:p w14:paraId="75920B62" w14:textId="39B007A5" w:rsidR="00E81467" w:rsidRDefault="00E81467" w:rsidP="00E81467">
      <w:pPr>
        <w:pStyle w:val="Heading1"/>
      </w:pPr>
      <w:r>
        <w:t>Accessibility</w:t>
      </w:r>
    </w:p>
    <w:p w14:paraId="264956FE" w14:textId="77777777" w:rsidR="002930BA" w:rsidRDefault="002930BA" w:rsidP="002930BA">
      <w:pPr>
        <w:widowControl w:val="0"/>
        <w:spacing w:line="360" w:lineRule="auto"/>
        <w:rPr>
          <w:rFonts w:ascii="Univers" w:hAnsi="Univers"/>
          <w:sz w:val="24"/>
          <w:szCs w:val="24"/>
        </w:rPr>
      </w:pPr>
      <w:r>
        <w:rPr>
          <w:rFonts w:ascii="Univers" w:hAnsi="Univers"/>
          <w:sz w:val="24"/>
          <w:szCs w:val="24"/>
        </w:rPr>
        <w:t xml:space="preserve">We aim to ensure that people have equal access to our events.  Given this is a Zoom meeting we can arrange captions on request for people who are deaf but we require notice. Please email </w:t>
      </w:r>
      <w:hyperlink r:id="rId9" w:history="1">
        <w:r>
          <w:rPr>
            <w:rStyle w:val="Hyperlink"/>
            <w:rFonts w:ascii="Univers" w:hAnsi="Univers"/>
            <w:color w:val="262245"/>
            <w:sz w:val="24"/>
            <w:szCs w:val="24"/>
          </w:rPr>
          <w:t>info@belongingmatters.org</w:t>
        </w:r>
      </w:hyperlink>
      <w:r>
        <w:rPr>
          <w:rFonts w:ascii="Univers" w:hAnsi="Univers"/>
          <w:color w:val="262245"/>
          <w:sz w:val="24"/>
          <w:szCs w:val="24"/>
        </w:rPr>
        <w:t xml:space="preserve"> </w:t>
      </w:r>
      <w:r>
        <w:rPr>
          <w:rFonts w:ascii="Univers" w:hAnsi="Univers"/>
          <w:sz w:val="24"/>
          <w:szCs w:val="24"/>
        </w:rPr>
        <w:t>inform us of your need before 17 February 2021.</w:t>
      </w:r>
    </w:p>
    <w:p w14:paraId="02D8F7AB" w14:textId="3186BED8" w:rsidR="00CA00E8" w:rsidRPr="008C75C8" w:rsidRDefault="00CA00E8" w:rsidP="002B688F">
      <w:pPr>
        <w:spacing w:line="360" w:lineRule="auto"/>
        <w:rPr>
          <w:rFonts w:asciiTheme="minorHAnsi" w:hAnsiTheme="minorHAnsi"/>
        </w:rPr>
      </w:pPr>
      <w:r>
        <w:rPr>
          <w:rFonts w:asciiTheme="minorHAnsi" w:hAnsiTheme="minorHAnsi"/>
        </w:rPr>
        <w:t>For further information please phone 03 9739</w:t>
      </w:r>
      <w:r w:rsidR="00DD6C3A">
        <w:rPr>
          <w:rFonts w:asciiTheme="minorHAnsi" w:hAnsiTheme="minorHAnsi"/>
        </w:rPr>
        <w:t xml:space="preserve"> </w:t>
      </w:r>
      <w:r>
        <w:rPr>
          <w:rFonts w:asciiTheme="minorHAnsi" w:hAnsiTheme="minorHAnsi"/>
        </w:rPr>
        <w:t xml:space="preserve">8333 or email </w:t>
      </w:r>
      <w:hyperlink r:id="rId10" w:history="1">
        <w:r w:rsidRPr="00487E05">
          <w:rPr>
            <w:rStyle w:val="Hyperlink"/>
            <w:rFonts w:asciiTheme="minorHAnsi" w:hAnsiTheme="minorHAnsi"/>
          </w:rPr>
          <w:t>info@belongingmatters.org</w:t>
        </w:r>
      </w:hyperlink>
      <w:r>
        <w:rPr>
          <w:rFonts w:asciiTheme="minorHAnsi" w:hAnsiTheme="minorHAnsi"/>
        </w:rPr>
        <w:t xml:space="preserve"> </w:t>
      </w:r>
    </w:p>
    <w:sectPr w:rsidR="00CA00E8" w:rsidRPr="008C75C8" w:rsidSect="00E81467">
      <w:footerReference w:type="default" r:id="rId11"/>
      <w:pgSz w:w="12240" w:h="15840"/>
      <w:pgMar w:top="360" w:right="1080" w:bottom="900" w:left="1080"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F56C4" w14:textId="77777777" w:rsidR="00BD00CD" w:rsidRDefault="00BD00CD" w:rsidP="002B688F">
      <w:pPr>
        <w:spacing w:after="0" w:line="240" w:lineRule="auto"/>
      </w:pPr>
      <w:r>
        <w:separator/>
      </w:r>
    </w:p>
  </w:endnote>
  <w:endnote w:type="continuationSeparator" w:id="0">
    <w:p w14:paraId="196460B6" w14:textId="77777777" w:rsidR="00BD00CD" w:rsidRDefault="00BD00CD" w:rsidP="002B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106F" w14:textId="1A54BB67" w:rsidR="00606C39" w:rsidRDefault="006B20FC" w:rsidP="00C50535">
    <w:pPr>
      <w:widowControl w:val="0"/>
      <w:ind w:left="-450"/>
      <w:rPr>
        <w:rFonts w:ascii="Univers" w:hAnsi="Univers"/>
        <w:color w:val="3F3F3F"/>
      </w:rPr>
    </w:pPr>
    <w:r w:rsidRPr="006B20FC">
      <w:rPr>
        <w:noProof/>
      </w:rPr>
      <w:drawing>
        <wp:inline distT="0" distB="0" distL="0" distR="0" wp14:anchorId="64A3F4CC" wp14:editId="2A96DBD0">
          <wp:extent cx="1301385" cy="603355"/>
          <wp:effectExtent l="0" t="0" r="0" b="6350"/>
          <wp:docPr id="2" name="Picture 2" descr="Picture of logo with the words Belonging Matters INC" title="Belonging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 logo.png"/>
                  <pic:cNvPicPr/>
                </pic:nvPicPr>
                <pic:blipFill>
                  <a:blip r:embed="rId1">
                    <a:extLst>
                      <a:ext uri="{28A0092B-C50C-407E-A947-70E740481C1C}">
                        <a14:useLocalDpi xmlns:a14="http://schemas.microsoft.com/office/drawing/2010/main" val="0"/>
                      </a:ext>
                    </a:extLst>
                  </a:blip>
                  <a:stretch>
                    <a:fillRect/>
                  </a:stretch>
                </pic:blipFill>
                <pic:spPr>
                  <a:xfrm>
                    <a:off x="0" y="0"/>
                    <a:ext cx="1317972" cy="611045"/>
                  </a:xfrm>
                  <a:prstGeom prst="rect">
                    <a:avLst/>
                  </a:prstGeom>
                </pic:spPr>
              </pic:pic>
            </a:graphicData>
          </a:graphic>
        </wp:inline>
      </w:drawing>
    </w:r>
    <w:r w:rsidR="00C50535">
      <w:rPr>
        <w:rFonts w:ascii="Univers" w:hAnsi="Univers"/>
        <w:noProof/>
        <w:color w:val="3F3F3F"/>
      </w:rPr>
      <w:drawing>
        <wp:inline distT="0" distB="0" distL="0" distR="0" wp14:anchorId="62393F30" wp14:editId="781CD469">
          <wp:extent cx="1540701" cy="649171"/>
          <wp:effectExtent l="0" t="0" r="2540" b="0"/>
          <wp:docPr id="3" name="Picture 3" descr="Logo for 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Australian Government Department of Social Services."/>
                  <pic:cNvPicPr/>
                </pic:nvPicPr>
                <pic:blipFill rotWithShape="1">
                  <a:blip r:embed="rId2">
                    <a:extLst>
                      <a:ext uri="{28A0092B-C50C-407E-A947-70E740481C1C}">
                        <a14:useLocalDpi xmlns:a14="http://schemas.microsoft.com/office/drawing/2010/main" val="0"/>
                      </a:ext>
                    </a:extLst>
                  </a:blip>
                  <a:srcRect t="10752" b="17516"/>
                  <a:stretch/>
                </pic:blipFill>
                <pic:spPr bwMode="auto">
                  <a:xfrm>
                    <a:off x="0" y="0"/>
                    <a:ext cx="1650554" cy="695457"/>
                  </a:xfrm>
                  <a:prstGeom prst="rect">
                    <a:avLst/>
                  </a:prstGeom>
                  <a:ln>
                    <a:noFill/>
                  </a:ln>
                  <a:extLst>
                    <a:ext uri="{53640926-AAD7-44D8-BBD7-CCE9431645EC}">
                      <a14:shadowObscured xmlns:a14="http://schemas.microsoft.com/office/drawing/2010/main"/>
                    </a:ext>
                  </a:extLst>
                </pic:spPr>
              </pic:pic>
            </a:graphicData>
          </a:graphic>
        </wp:inline>
      </w:drawing>
    </w:r>
  </w:p>
  <w:p w14:paraId="25360C6B" w14:textId="0C1A2DC3" w:rsidR="006B20FC" w:rsidRPr="00C50535" w:rsidRDefault="006B20FC" w:rsidP="00C50535">
    <w:pPr>
      <w:widowControl w:val="0"/>
      <w:ind w:left="-450"/>
      <w:rPr>
        <w:rFonts w:ascii="Univers" w:hAnsi="Univers"/>
        <w:color w:val="3F3F3F"/>
        <w:sz w:val="20"/>
        <w:szCs w:val="20"/>
      </w:rPr>
    </w:pPr>
    <w:r w:rsidRPr="00C50535">
      <w:rPr>
        <w:rFonts w:ascii="Univers" w:hAnsi="Univers"/>
        <w:color w:val="3F3F3F"/>
        <w:sz w:val="20"/>
        <w:szCs w:val="20"/>
      </w:rPr>
      <w:t xml:space="preserve">These workshops are financially supported by the </w:t>
    </w:r>
    <w:r w:rsidR="00C50535">
      <w:rPr>
        <w:rFonts w:ascii="Univers" w:hAnsi="Univers"/>
        <w:color w:val="3F3F3F"/>
        <w:sz w:val="20"/>
        <w:szCs w:val="20"/>
      </w:rPr>
      <w:t xml:space="preserve">Department of Social Services </w:t>
    </w:r>
    <w:r w:rsidRPr="00C50535">
      <w:rPr>
        <w:rFonts w:ascii="Univers" w:hAnsi="Univers"/>
        <w:color w:val="3F3F3F"/>
        <w:sz w:val="20"/>
        <w:szCs w:val="20"/>
      </w:rPr>
      <w:t>in collaboration with Belonging Matters.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C4370" w14:textId="77777777" w:rsidR="00BD00CD" w:rsidRDefault="00BD00CD" w:rsidP="002B688F">
      <w:pPr>
        <w:spacing w:after="0" w:line="240" w:lineRule="auto"/>
      </w:pPr>
      <w:r>
        <w:separator/>
      </w:r>
    </w:p>
  </w:footnote>
  <w:footnote w:type="continuationSeparator" w:id="0">
    <w:p w14:paraId="351E7002" w14:textId="77777777" w:rsidR="00BD00CD" w:rsidRDefault="00BD00CD" w:rsidP="002B6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83B09"/>
    <w:multiLevelType w:val="hybridMultilevel"/>
    <w:tmpl w:val="24EE1B5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 w15:restartNumberingAfterBreak="0">
    <w:nsid w:val="2F690E53"/>
    <w:multiLevelType w:val="hybridMultilevel"/>
    <w:tmpl w:val="3DFC4550"/>
    <w:lvl w:ilvl="0" w:tplc="420083FE">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962DE5"/>
    <w:multiLevelType w:val="hybridMultilevel"/>
    <w:tmpl w:val="DC14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135DD"/>
    <w:multiLevelType w:val="hybridMultilevel"/>
    <w:tmpl w:val="513E2F22"/>
    <w:lvl w:ilvl="0" w:tplc="420083FE">
      <w:numFmt w:val="bullet"/>
      <w:lvlText w:val=""/>
      <w:lvlJc w:val="left"/>
      <w:pPr>
        <w:ind w:left="926" w:hanging="360"/>
      </w:pPr>
      <w:rPr>
        <w:rFonts w:ascii="Symbol" w:eastAsiaTheme="minorHAnsi" w:hAnsi="Symbol" w:cs="Aria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8F"/>
    <w:rsid w:val="0005309B"/>
    <w:rsid w:val="000C61F5"/>
    <w:rsid w:val="00171B51"/>
    <w:rsid w:val="001806A8"/>
    <w:rsid w:val="002045C6"/>
    <w:rsid w:val="002930BA"/>
    <w:rsid w:val="002A6BF7"/>
    <w:rsid w:val="002B688F"/>
    <w:rsid w:val="00365C30"/>
    <w:rsid w:val="00394393"/>
    <w:rsid w:val="003A2BFF"/>
    <w:rsid w:val="003A3298"/>
    <w:rsid w:val="0041131C"/>
    <w:rsid w:val="00425954"/>
    <w:rsid w:val="0045214C"/>
    <w:rsid w:val="00575E60"/>
    <w:rsid w:val="00606C39"/>
    <w:rsid w:val="0064566B"/>
    <w:rsid w:val="006B20FC"/>
    <w:rsid w:val="006B2D7C"/>
    <w:rsid w:val="007B2F50"/>
    <w:rsid w:val="007D0146"/>
    <w:rsid w:val="008335B9"/>
    <w:rsid w:val="00845E22"/>
    <w:rsid w:val="008C75C8"/>
    <w:rsid w:val="00902568"/>
    <w:rsid w:val="009249DC"/>
    <w:rsid w:val="00AA7B48"/>
    <w:rsid w:val="00B65915"/>
    <w:rsid w:val="00BD00CD"/>
    <w:rsid w:val="00C26088"/>
    <w:rsid w:val="00C50535"/>
    <w:rsid w:val="00CA00E8"/>
    <w:rsid w:val="00CD4F6A"/>
    <w:rsid w:val="00CF70F0"/>
    <w:rsid w:val="00D4131A"/>
    <w:rsid w:val="00D64D2A"/>
    <w:rsid w:val="00DD6C3A"/>
    <w:rsid w:val="00E16342"/>
    <w:rsid w:val="00E305FC"/>
    <w:rsid w:val="00E71760"/>
    <w:rsid w:val="00E81467"/>
    <w:rsid w:val="00E819FC"/>
    <w:rsid w:val="00EB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431CD"/>
  <w15:chartTrackingRefBased/>
  <w15:docId w15:val="{2285CA43-C0FE-4AEF-A4A9-F6D822A7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 BM"/>
    <w:basedOn w:val="Normal"/>
    <w:next w:val="Normal"/>
    <w:link w:val="Heading1Char"/>
    <w:uiPriority w:val="9"/>
    <w:qFormat/>
    <w:rsid w:val="0005309B"/>
    <w:pPr>
      <w:keepNext/>
      <w:keepLines/>
      <w:spacing w:before="360" w:after="12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8F"/>
  </w:style>
  <w:style w:type="paragraph" w:styleId="Footer">
    <w:name w:val="footer"/>
    <w:basedOn w:val="Normal"/>
    <w:link w:val="FooterChar"/>
    <w:uiPriority w:val="99"/>
    <w:unhideWhenUsed/>
    <w:rsid w:val="002B6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8F"/>
  </w:style>
  <w:style w:type="character" w:customStyle="1" w:styleId="Heading1Char">
    <w:name w:val="Heading 1 Char"/>
    <w:aliases w:val="Heading 1 - BM Char"/>
    <w:basedOn w:val="DefaultParagraphFont"/>
    <w:link w:val="Heading1"/>
    <w:uiPriority w:val="9"/>
    <w:rsid w:val="0005309B"/>
    <w:rPr>
      <w:rFonts w:asciiTheme="majorHAnsi" w:eastAsiaTheme="majorEastAsia" w:hAnsiTheme="majorHAnsi" w:cstheme="majorBidi"/>
      <w:b/>
      <w:sz w:val="32"/>
      <w:szCs w:val="32"/>
    </w:rPr>
  </w:style>
  <w:style w:type="paragraph" w:styleId="ListParagraph">
    <w:name w:val="List Paragraph"/>
    <w:basedOn w:val="Normal"/>
    <w:uiPriority w:val="34"/>
    <w:qFormat/>
    <w:rsid w:val="002B688F"/>
    <w:pPr>
      <w:ind w:left="720"/>
      <w:contextualSpacing/>
    </w:pPr>
  </w:style>
  <w:style w:type="character" w:styleId="Hyperlink">
    <w:name w:val="Hyperlink"/>
    <w:basedOn w:val="DefaultParagraphFont"/>
    <w:uiPriority w:val="99"/>
    <w:unhideWhenUsed/>
    <w:rsid w:val="008C75C8"/>
    <w:rPr>
      <w:color w:val="0563C1" w:themeColor="hyperlink"/>
      <w:u w:val="single"/>
    </w:rPr>
  </w:style>
  <w:style w:type="character" w:styleId="UnresolvedMention">
    <w:name w:val="Unresolved Mention"/>
    <w:basedOn w:val="DefaultParagraphFont"/>
    <w:uiPriority w:val="99"/>
    <w:semiHidden/>
    <w:unhideWhenUsed/>
    <w:rsid w:val="008C75C8"/>
    <w:rPr>
      <w:color w:val="605E5C"/>
      <w:shd w:val="clear" w:color="auto" w:fill="E1DFDD"/>
    </w:rPr>
  </w:style>
  <w:style w:type="character" w:styleId="FollowedHyperlink">
    <w:name w:val="FollowedHyperlink"/>
    <w:basedOn w:val="DefaultParagraphFont"/>
    <w:uiPriority w:val="99"/>
    <w:semiHidden/>
    <w:unhideWhenUsed/>
    <w:rsid w:val="00C505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58051">
      <w:bodyDiv w:val="1"/>
      <w:marLeft w:val="0"/>
      <w:marRight w:val="0"/>
      <w:marTop w:val="0"/>
      <w:marBottom w:val="0"/>
      <w:divBdr>
        <w:top w:val="none" w:sz="0" w:space="0" w:color="auto"/>
        <w:left w:val="none" w:sz="0" w:space="0" w:color="auto"/>
        <w:bottom w:val="none" w:sz="0" w:space="0" w:color="auto"/>
        <w:right w:val="none" w:sz="0" w:space="0" w:color="auto"/>
      </w:divBdr>
    </w:div>
    <w:div w:id="464935280">
      <w:bodyDiv w:val="1"/>
      <w:marLeft w:val="0"/>
      <w:marRight w:val="0"/>
      <w:marTop w:val="0"/>
      <w:marBottom w:val="0"/>
      <w:divBdr>
        <w:top w:val="none" w:sz="0" w:space="0" w:color="auto"/>
        <w:left w:val="none" w:sz="0" w:space="0" w:color="auto"/>
        <w:bottom w:val="none" w:sz="0" w:space="0" w:color="auto"/>
        <w:right w:val="none" w:sz="0" w:space="0" w:color="auto"/>
      </w:divBdr>
    </w:div>
    <w:div w:id="484012781">
      <w:bodyDiv w:val="1"/>
      <w:marLeft w:val="0"/>
      <w:marRight w:val="0"/>
      <w:marTop w:val="0"/>
      <w:marBottom w:val="0"/>
      <w:divBdr>
        <w:top w:val="none" w:sz="0" w:space="0" w:color="auto"/>
        <w:left w:val="none" w:sz="0" w:space="0" w:color="auto"/>
        <w:bottom w:val="none" w:sz="0" w:space="0" w:color="auto"/>
        <w:right w:val="none" w:sz="0" w:space="0" w:color="auto"/>
      </w:divBdr>
    </w:div>
    <w:div w:id="597567538">
      <w:bodyDiv w:val="1"/>
      <w:marLeft w:val="0"/>
      <w:marRight w:val="0"/>
      <w:marTop w:val="0"/>
      <w:marBottom w:val="0"/>
      <w:divBdr>
        <w:top w:val="none" w:sz="0" w:space="0" w:color="auto"/>
        <w:left w:val="none" w:sz="0" w:space="0" w:color="auto"/>
        <w:bottom w:val="none" w:sz="0" w:space="0" w:color="auto"/>
        <w:right w:val="none" w:sz="0" w:space="0" w:color="auto"/>
      </w:divBdr>
    </w:div>
    <w:div w:id="612981113">
      <w:bodyDiv w:val="1"/>
      <w:marLeft w:val="0"/>
      <w:marRight w:val="0"/>
      <w:marTop w:val="0"/>
      <w:marBottom w:val="0"/>
      <w:divBdr>
        <w:top w:val="none" w:sz="0" w:space="0" w:color="auto"/>
        <w:left w:val="none" w:sz="0" w:space="0" w:color="auto"/>
        <w:bottom w:val="none" w:sz="0" w:space="0" w:color="auto"/>
        <w:right w:val="none" w:sz="0" w:space="0" w:color="auto"/>
      </w:divBdr>
    </w:div>
    <w:div w:id="744761610">
      <w:bodyDiv w:val="1"/>
      <w:marLeft w:val="0"/>
      <w:marRight w:val="0"/>
      <w:marTop w:val="0"/>
      <w:marBottom w:val="0"/>
      <w:divBdr>
        <w:top w:val="none" w:sz="0" w:space="0" w:color="auto"/>
        <w:left w:val="none" w:sz="0" w:space="0" w:color="auto"/>
        <w:bottom w:val="none" w:sz="0" w:space="0" w:color="auto"/>
        <w:right w:val="none" w:sz="0" w:space="0" w:color="auto"/>
      </w:divBdr>
    </w:div>
    <w:div w:id="1037511321">
      <w:bodyDiv w:val="1"/>
      <w:marLeft w:val="0"/>
      <w:marRight w:val="0"/>
      <w:marTop w:val="0"/>
      <w:marBottom w:val="0"/>
      <w:divBdr>
        <w:top w:val="none" w:sz="0" w:space="0" w:color="auto"/>
        <w:left w:val="none" w:sz="0" w:space="0" w:color="auto"/>
        <w:bottom w:val="none" w:sz="0" w:space="0" w:color="auto"/>
        <w:right w:val="none" w:sz="0" w:space="0" w:color="auto"/>
      </w:divBdr>
    </w:div>
    <w:div w:id="1112091766">
      <w:bodyDiv w:val="1"/>
      <w:marLeft w:val="0"/>
      <w:marRight w:val="0"/>
      <w:marTop w:val="0"/>
      <w:marBottom w:val="0"/>
      <w:divBdr>
        <w:top w:val="none" w:sz="0" w:space="0" w:color="auto"/>
        <w:left w:val="none" w:sz="0" w:space="0" w:color="auto"/>
        <w:bottom w:val="none" w:sz="0" w:space="0" w:color="auto"/>
        <w:right w:val="none" w:sz="0" w:space="0" w:color="auto"/>
      </w:divBdr>
    </w:div>
    <w:div w:id="1602647324">
      <w:bodyDiv w:val="1"/>
      <w:marLeft w:val="0"/>
      <w:marRight w:val="0"/>
      <w:marTop w:val="0"/>
      <w:marBottom w:val="0"/>
      <w:divBdr>
        <w:top w:val="none" w:sz="0" w:space="0" w:color="auto"/>
        <w:left w:val="none" w:sz="0" w:space="0" w:color="auto"/>
        <w:bottom w:val="none" w:sz="0" w:space="0" w:color="auto"/>
        <w:right w:val="none" w:sz="0" w:space="0" w:color="auto"/>
      </w:divBdr>
    </w:div>
    <w:div w:id="1622999447">
      <w:bodyDiv w:val="1"/>
      <w:marLeft w:val="0"/>
      <w:marRight w:val="0"/>
      <w:marTop w:val="0"/>
      <w:marBottom w:val="0"/>
      <w:divBdr>
        <w:top w:val="none" w:sz="0" w:space="0" w:color="auto"/>
        <w:left w:val="none" w:sz="0" w:space="0" w:color="auto"/>
        <w:bottom w:val="none" w:sz="0" w:space="0" w:color="auto"/>
        <w:right w:val="none" w:sz="0" w:space="0" w:color="auto"/>
      </w:divBdr>
    </w:div>
    <w:div w:id="1749769347">
      <w:bodyDiv w:val="1"/>
      <w:marLeft w:val="0"/>
      <w:marRight w:val="0"/>
      <w:marTop w:val="0"/>
      <w:marBottom w:val="0"/>
      <w:divBdr>
        <w:top w:val="none" w:sz="0" w:space="0" w:color="auto"/>
        <w:left w:val="none" w:sz="0" w:space="0" w:color="auto"/>
        <w:bottom w:val="none" w:sz="0" w:space="0" w:color="auto"/>
        <w:right w:val="none" w:sz="0" w:space="0" w:color="auto"/>
      </w:divBdr>
    </w:div>
    <w:div w:id="1959527352">
      <w:bodyDiv w:val="1"/>
      <w:marLeft w:val="0"/>
      <w:marRight w:val="0"/>
      <w:marTop w:val="0"/>
      <w:marBottom w:val="0"/>
      <w:divBdr>
        <w:top w:val="none" w:sz="0" w:space="0" w:color="auto"/>
        <w:left w:val="none" w:sz="0" w:space="0" w:color="auto"/>
        <w:bottom w:val="none" w:sz="0" w:space="0" w:color="auto"/>
        <w:right w:val="none" w:sz="0" w:space="0" w:color="auto"/>
      </w:divBdr>
    </w:div>
    <w:div w:id="203345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ongingmatters.org/policiesandproced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ventbrite.com.au/e/life-after-school-6-series-online-course-tickets-1388903417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belongingmatters.org" TargetMode="External"/><Relationship Id="rId4" Type="http://schemas.openxmlformats.org/officeDocument/2006/relationships/webSettings" Target="webSettings.xml"/><Relationship Id="rId9" Type="http://schemas.openxmlformats.org/officeDocument/2006/relationships/hyperlink" Target="mailto:info@belongingmatters.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Univers"/>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Belonging Matters</dc:creator>
  <cp:keywords/>
  <dc:description/>
  <cp:lastModifiedBy>Administrator Belonging Matters</cp:lastModifiedBy>
  <cp:revision>3</cp:revision>
  <cp:lastPrinted>2019-10-01T04:46:00Z</cp:lastPrinted>
  <dcterms:created xsi:type="dcterms:W3CDTF">2021-01-29T03:55:00Z</dcterms:created>
  <dcterms:modified xsi:type="dcterms:W3CDTF">2021-01-29T03:57:00Z</dcterms:modified>
</cp:coreProperties>
</file>